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</w:tblGrid>
      <w:tr w:rsidR="007727B8" w:rsidRPr="007727B8" w14:paraId="0039EBFA" w14:textId="77777777" w:rsidTr="007727B8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7727B8" w14:paraId="19420CF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4860F68" w14:textId="77777777" w:rsidR="007727B8" w:rsidRPr="007727B8" w:rsidRDefault="007727B8">
                  <w:pPr>
                    <w:pStyle w:val="newstop"/>
                    <w:spacing w:after="240" w:afterAutospacing="0" w:line="300" w:lineRule="atLeast"/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</w:pPr>
                  <w:r w:rsidRPr="007727B8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 xml:space="preserve">EQS Voting Rights Announcement: Deutsche Telekom AG </w:t>
                  </w:r>
                  <w:r w:rsidRPr="007727B8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  <w:t xml:space="preserve">Deutsche Telekom AG: Release according to Article 40, Section 1 of the </w:t>
                  </w:r>
                  <w:proofErr w:type="spellStart"/>
                  <w:r w:rsidRPr="007727B8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7727B8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 xml:space="preserve"> [the German Securities Trading Act] with the objective of Europe-wide distribution </w:t>
                  </w:r>
                  <w:r w:rsidRPr="007727B8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Style w:val="newstopdate"/>
                      <w:rFonts w:ascii="Ubuntu" w:hAnsi="Ubuntu" w:cs="Arial"/>
                      <w:sz w:val="18"/>
                      <w:szCs w:val="18"/>
                      <w:lang w:val="en-US"/>
                    </w:rPr>
                    <w:t>22.11.2023 / 10:00 CET/CEST</w:t>
                  </w:r>
                  <w:r w:rsidRPr="007727B8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  <w:t>Dissemination of a Voting Rights Announcement transmitted by EQS News - a service of EQS Group AG.</w:t>
                  </w:r>
                  <w:r w:rsidRPr="007727B8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  <w:t>The issuer is solely responsible for the content of this announcement.</w:t>
                  </w:r>
                </w:p>
                <w:p w14:paraId="6609D74E" w14:textId="77777777" w:rsidR="007727B8" w:rsidRDefault="007727B8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4BE0495E">
                      <v:rect id="_x0000_i1025" style="width:470.3pt;height:1pt" o:hralign="center" o:hrstd="t" o:hr="t" fillcolor="#a0a0a0" stroked="f"/>
                    </w:pict>
                  </w:r>
                </w:p>
                <w:p w14:paraId="2295B2F7" w14:textId="77777777" w:rsidR="007727B8" w:rsidRP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Notification of Major Holdings</w:t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1. Details of issuer</w:t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49"/>
                    <w:gridCol w:w="2162"/>
                  </w:tblGrid>
                  <w:tr w:rsidR="007727B8" w:rsidRPr="007727B8" w14:paraId="0B1542C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FF6939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Name: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749216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Deutsche Telekom AG</w:t>
                        </w:r>
                      </w:p>
                    </w:tc>
                  </w:tr>
                  <w:tr w:rsidR="007727B8" w:rsidRPr="007727B8" w14:paraId="45EFD60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B00F55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Street: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2490274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Friedrich Ebert Allee 140</w:t>
                        </w:r>
                      </w:p>
                    </w:tc>
                  </w:tr>
                  <w:tr w:rsidR="007727B8" w:rsidRPr="007727B8" w14:paraId="345F236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F3E6F4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Postal code: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EFDF87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53113</w:t>
                        </w:r>
                      </w:p>
                    </w:tc>
                  </w:tr>
                  <w:tr w:rsidR="007727B8" w:rsidRPr="007727B8" w14:paraId="69DF823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DEB6DC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City: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19DA7B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Bonn</w:t>
                        </w: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Germany</w:t>
                        </w:r>
                      </w:p>
                    </w:tc>
                  </w:tr>
                  <w:tr w:rsidR="007727B8" w:rsidRPr="007727B8" w14:paraId="1769951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944B08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Legal Entity Identifier (LEI):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0F48D2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549300V9QSIG4WX4GJ96</w:t>
                        </w:r>
                      </w:p>
                    </w:tc>
                  </w:tr>
                </w:tbl>
                <w:p w14:paraId="4889E71A" w14:textId="77777777" w:rsidR="007727B8" w:rsidRP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2. Reason for notification</w:t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"/>
                    <w:gridCol w:w="3946"/>
                  </w:tblGrid>
                  <w:tr w:rsidR="007727B8" w:rsidRPr="007727B8" w14:paraId="6C63277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73B66C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2A2F3E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Acquisition/disposal of shares with voting rights</w:t>
                        </w:r>
                      </w:p>
                    </w:tc>
                  </w:tr>
                  <w:tr w:rsidR="007727B8" w14:paraId="39D84D2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EE57E0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ADFD38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Acquisition/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disposal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instruments</w:t>
                        </w:r>
                        <w:proofErr w:type="spellEnd"/>
                      </w:p>
                    </w:tc>
                  </w:tr>
                  <w:tr w:rsidR="007727B8" w:rsidRPr="007727B8" w14:paraId="3A6F621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A156654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037A15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Change of breakdown of voting rights</w:t>
                        </w:r>
                      </w:p>
                    </w:tc>
                  </w:tr>
                  <w:tr w:rsidR="007727B8" w:rsidRPr="007727B8" w14:paraId="14151FF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135D8E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F8EFD2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Other reason:</w:t>
                        </w:r>
                      </w:p>
                    </w:tc>
                  </w:tr>
                </w:tbl>
                <w:p w14:paraId="0977DD96" w14:textId="77777777" w:rsidR="007727B8" w:rsidRP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3. Details of person subject to the notification obligation</w:t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60"/>
                  </w:tblGrid>
                  <w:tr w:rsidR="007727B8" w:rsidRPr="007727B8" w14:paraId="023A1F4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7C8654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Legal entity: The Goldman Sachs Group, Inc.</w:t>
                        </w: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City of registered office, country: Wilmington, DE, United States of America (USA)</w:t>
                        </w:r>
                      </w:p>
                    </w:tc>
                  </w:tr>
                </w:tbl>
                <w:p w14:paraId="0ACDD92F" w14:textId="77777777" w:rsidR="007727B8" w:rsidRP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4. Names of shareholder(s)</w:t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holding directly 3% or more voting rights, if different from 3.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"/>
                  </w:tblGrid>
                  <w:tr w:rsidR="007727B8" w:rsidRPr="007727B8" w14:paraId="399BC4C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118804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</w:tr>
                </w:tbl>
                <w:p w14:paraId="27D9E8BE" w14:textId="77777777" w:rsidR="007727B8" w:rsidRP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5. Date on which threshold was crossed or reached:</w:t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7727B8" w14:paraId="5C4ED26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C29158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16 Nov 2023</w:t>
                        </w:r>
                      </w:p>
                    </w:tc>
                  </w:tr>
                </w:tbl>
                <w:p w14:paraId="56E9C55A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br/>
                  </w:r>
                  <w:r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</w:rPr>
                    <w:t xml:space="preserve">6. Total </w:t>
                  </w:r>
                  <w:proofErr w:type="spellStart"/>
                  <w:r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</w:rPr>
                    <w:t>positions</w:t>
                  </w:r>
                  <w:proofErr w:type="spellEnd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36"/>
                    <w:gridCol w:w="1543"/>
                    <w:gridCol w:w="1774"/>
                    <w:gridCol w:w="810"/>
                    <w:gridCol w:w="2271"/>
                  </w:tblGrid>
                  <w:tr w:rsidR="007727B8" w:rsidRPr="007727B8" w14:paraId="26EC613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1450009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1F3A27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% of voting rights attached to shares </w:t>
                        </w: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(total of 7.a.)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C06BEB0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% of voting rights through instruments </w:t>
                        </w: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(total of 7.b.1 + 7.b.2)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CE3B96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Total of both in % </w:t>
                        </w: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>(7.a. + 7.b.)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D08E35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Total number of voting rights pursuant to Sec. 41 </w:t>
                        </w:r>
                        <w:proofErr w:type="spellStart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</w:p>
                    </w:tc>
                  </w:tr>
                  <w:tr w:rsidR="007727B8" w:rsidRPr="007727B8" w14:paraId="0F7063D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5B6722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New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905480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0.69 %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068179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5.02 %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A1EA07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5.71 %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9BFE1D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4986458596</w:t>
                        </w:r>
                      </w:p>
                    </w:tc>
                  </w:tr>
                  <w:tr w:rsidR="007727B8" w:rsidRPr="007727B8" w14:paraId="5D471F4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5B32FFB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lastRenderedPageBreak/>
                          <w:t>Previous notification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449A36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0.70 %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0DCBDEB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4.96 %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6EB1F8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5.66 %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AE4983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/</w:t>
                        </w:r>
                      </w:p>
                    </w:tc>
                  </w:tr>
                </w:tbl>
                <w:p w14:paraId="0C88986E" w14:textId="77777777" w:rsidR="007727B8" w:rsidRP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7. Details on total positions</w:t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a. Voting rights attached to shares (Sec. 33, 34 </w:t>
                  </w:r>
                  <w:proofErr w:type="spellStart"/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)</w:t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7"/>
                    <w:gridCol w:w="1279"/>
                    <w:gridCol w:w="1279"/>
                    <w:gridCol w:w="1279"/>
                    <w:gridCol w:w="1279"/>
                  </w:tblGrid>
                  <w:tr w:rsidR="007727B8" w:rsidRPr="007727B8" w14:paraId="2063878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4C6410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ISIN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A7AB2D" w14:textId="77777777" w:rsidR="007727B8" w:rsidRPr="007727B8" w:rsidRDefault="007727B8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Absolute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5ED6CF" w14:textId="77777777" w:rsidR="007727B8" w:rsidRPr="007727B8" w:rsidRDefault="007727B8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In %</w:t>
                        </w:r>
                      </w:p>
                    </w:tc>
                  </w:tr>
                  <w:tr w:rsidR="007727B8" w:rsidRPr="007727B8" w14:paraId="571411E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535F6C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80851C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Direct </w:t>
                        </w: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33 </w:t>
                        </w:r>
                        <w:proofErr w:type="spellStart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7F3299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Indirect </w:t>
                        </w: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34 </w:t>
                        </w:r>
                        <w:proofErr w:type="spellStart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C516F6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Direct </w:t>
                        </w: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33 </w:t>
                        </w:r>
                        <w:proofErr w:type="spellStart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0EAD1E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Indirect </w:t>
                        </w: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br/>
                          <w:t xml:space="preserve">(Sec. 34 </w:t>
                        </w:r>
                        <w:proofErr w:type="spellStart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WpHG</w:t>
                        </w:r>
                        <w:proofErr w:type="spellEnd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)</w:t>
                        </w:r>
                      </w:p>
                    </w:tc>
                  </w:tr>
                  <w:tr w:rsidR="007727B8" w:rsidRPr="007727B8" w14:paraId="32F3720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FF484C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DE0005557508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8557BC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83B61E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32492253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EE692D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45B9BD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0.65 %</w:t>
                        </w:r>
                      </w:p>
                    </w:tc>
                  </w:tr>
                  <w:tr w:rsidR="007727B8" w:rsidRPr="007727B8" w14:paraId="3B7FD9C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6B8097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US2515661054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310435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7B5FEA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1949885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1B54D2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91DAB4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0.04 %</w:t>
                        </w:r>
                      </w:p>
                    </w:tc>
                  </w:tr>
                  <w:tr w:rsidR="007727B8" w:rsidRPr="007727B8" w14:paraId="7E6B5ED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D2451E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Style w:val="Fett"/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B24E9D" w14:textId="77777777" w:rsidR="007727B8" w:rsidRPr="007727B8" w:rsidRDefault="007727B8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34442138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7EB826" w14:textId="77777777" w:rsidR="007727B8" w:rsidRPr="007727B8" w:rsidRDefault="007727B8">
                        <w:pPr>
                          <w:spacing w:line="300" w:lineRule="atLeast"/>
                          <w:jc w:val="center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0.69 %</w:t>
                        </w:r>
                      </w:p>
                    </w:tc>
                  </w:tr>
                </w:tbl>
                <w:p w14:paraId="78228AE3" w14:textId="77777777" w:rsidR="007727B8" w:rsidRP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b.1. Instruments according to Sec. 38 (1) no. 1 </w:t>
                  </w:r>
                  <w:proofErr w:type="spellStart"/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4"/>
                    <w:gridCol w:w="1764"/>
                    <w:gridCol w:w="1879"/>
                    <w:gridCol w:w="1483"/>
                    <w:gridCol w:w="1154"/>
                  </w:tblGrid>
                  <w:tr w:rsidR="007727B8" w:rsidRPr="007727B8" w14:paraId="6F8446E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372192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Type of instrument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0FC8AA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Expiration or maturity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E91E770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Exercise or conversion period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68B10B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absolute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5CC87D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in %</w:t>
                        </w:r>
                      </w:p>
                    </w:tc>
                  </w:tr>
                  <w:tr w:rsidR="007727B8" w:rsidRPr="007727B8" w14:paraId="5FD98EB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A1613D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Right To Recall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1C4019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Open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D3B7E0" w14:textId="77777777" w:rsidR="007727B8" w:rsidRPr="007727B8" w:rsidRDefault="007727B8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420070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2865114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17B077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0.06 %</w:t>
                        </w:r>
                      </w:p>
                    </w:tc>
                  </w:tr>
                  <w:tr w:rsidR="007727B8" w:rsidRPr="007727B8" w14:paraId="06008F5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45A368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Right Of Use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9A8FD7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Open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8D1ABF" w14:textId="77777777" w:rsidR="007727B8" w:rsidRPr="007727B8" w:rsidRDefault="007727B8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4803F3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72405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CC7710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0.001 %</w:t>
                        </w:r>
                      </w:p>
                    </w:tc>
                  </w:tr>
                  <w:tr w:rsidR="007727B8" w:rsidRPr="007727B8" w14:paraId="6D0F201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8786B8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Warrant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482EB1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16.12.2025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33FAB7" w14:textId="77777777" w:rsidR="007727B8" w:rsidRPr="007727B8" w:rsidRDefault="007727B8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262416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1064632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431F29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0.02 %</w:t>
                        </w:r>
                      </w:p>
                    </w:tc>
                  </w:tr>
                  <w:tr w:rsidR="007727B8" w:rsidRPr="007727B8" w14:paraId="58ED55D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4EF508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Swap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1B3CA7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16.12.2025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F2992E" w14:textId="77777777" w:rsidR="007727B8" w:rsidRPr="007727B8" w:rsidRDefault="007727B8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EB2A44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265252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C14127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0.01 %</w:t>
                        </w:r>
                      </w:p>
                    </w:tc>
                  </w:tr>
                  <w:tr w:rsidR="007727B8" w:rsidRPr="007727B8" w14:paraId="0F9BAD8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40265A2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01B37F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19.12.2025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4FD917" w14:textId="77777777" w:rsidR="007727B8" w:rsidRPr="007727B8" w:rsidRDefault="007727B8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482BE9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21737100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C95A57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0.44 %</w:t>
                        </w:r>
                      </w:p>
                    </w:tc>
                  </w:tr>
                  <w:tr w:rsidR="007727B8" w:rsidRPr="007727B8" w14:paraId="5AF69BD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5BBE92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Future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AAD448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17.12.2032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9EC7EA" w14:textId="77777777" w:rsidR="007727B8" w:rsidRPr="007727B8" w:rsidRDefault="007727B8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683C4A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2235766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DDCC61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0.04 %</w:t>
                        </w:r>
                      </w:p>
                    </w:tc>
                  </w:tr>
                  <w:tr w:rsidR="007727B8" w:rsidRPr="007727B8" w14:paraId="69A9EC8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C5C247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BAED97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39A4DA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Style w:val="Fett"/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7627B8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28240269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DEA698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0.57 %</w:t>
                        </w:r>
                      </w:p>
                    </w:tc>
                  </w:tr>
                </w:tbl>
                <w:p w14:paraId="36E32885" w14:textId="77777777" w:rsidR="007727B8" w:rsidRP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b.2. Instruments according to Sec. 38 (1) no. 2 </w:t>
                  </w:r>
                  <w:proofErr w:type="spellStart"/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3"/>
                    <w:gridCol w:w="1403"/>
                    <w:gridCol w:w="1463"/>
                    <w:gridCol w:w="1420"/>
                    <w:gridCol w:w="1270"/>
                    <w:gridCol w:w="905"/>
                  </w:tblGrid>
                  <w:tr w:rsidR="007727B8" w:rsidRPr="007727B8" w14:paraId="77CB8FE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96425E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Type of instrument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67CF7FF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Expiration or maturity date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42E866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Exercise or conversion period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DA6726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 or physical settlement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B3EB54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absolute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57DD24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Voting rights in %</w:t>
                        </w:r>
                      </w:p>
                    </w:tc>
                  </w:tr>
                  <w:tr w:rsidR="007727B8" w:rsidRPr="007727B8" w14:paraId="3D0D221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75DA634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Warrant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BE05C3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31.12.2030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AEFE0C2" w14:textId="77777777" w:rsidR="007727B8" w:rsidRPr="007727B8" w:rsidRDefault="007727B8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8E40EC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5DA4C2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1893492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86663E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0.04 %</w:t>
                        </w:r>
                      </w:p>
                    </w:tc>
                  </w:tr>
                  <w:tr w:rsidR="007727B8" w:rsidRPr="007727B8" w14:paraId="6512BDE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E22785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Put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12FE9E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20.12.2030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BEE36A" w14:textId="77777777" w:rsidR="007727B8" w:rsidRPr="007727B8" w:rsidRDefault="007727B8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2748A0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1A0A47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19138689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090BB4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0.38 %</w:t>
                        </w:r>
                      </w:p>
                    </w:tc>
                  </w:tr>
                  <w:tr w:rsidR="007727B8" w:rsidRPr="007727B8" w14:paraId="0E43933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0CF628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Swap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4C13D4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16.11.2033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A187CE" w14:textId="77777777" w:rsidR="007727B8" w:rsidRPr="007727B8" w:rsidRDefault="007727B8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E3B0DF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0515FA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6188692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291626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0.12 %</w:t>
                        </w:r>
                      </w:p>
                    </w:tc>
                  </w:tr>
                  <w:tr w:rsidR="007727B8" w:rsidRPr="007727B8" w14:paraId="244AD91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74400F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Put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CA626D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19.12.2025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2EEDC7" w14:textId="77777777" w:rsidR="007727B8" w:rsidRPr="007727B8" w:rsidRDefault="007727B8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64C0A3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Physical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3F02C8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24572300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5A9D20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0.49 %</w:t>
                        </w:r>
                      </w:p>
                    </w:tc>
                  </w:tr>
                  <w:tr w:rsidR="007727B8" w:rsidRPr="007727B8" w14:paraId="003E8F6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777350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Call Option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8FBF19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31.03.2035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A2DF4D" w14:textId="77777777" w:rsidR="007727B8" w:rsidRPr="007727B8" w:rsidRDefault="007727B8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5D4FCF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CB92F1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125331559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D0D9C0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2.51 %</w:t>
                        </w:r>
                      </w:p>
                    </w:tc>
                  </w:tr>
                  <w:tr w:rsidR="007727B8" w:rsidRPr="007727B8" w14:paraId="0B2C704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10A84D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Future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158729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17.12.2032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9EF1B6A" w14:textId="77777777" w:rsidR="007727B8" w:rsidRPr="007727B8" w:rsidRDefault="007727B8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FBA473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4E09BAF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43884901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C13C20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0.88 %</w:t>
                        </w:r>
                      </w:p>
                    </w:tc>
                  </w:tr>
                  <w:tr w:rsidR="007727B8" w:rsidRPr="007727B8" w14:paraId="538F62D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2DBB5F9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Forward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E0E010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20.12.2024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0067AF" w14:textId="77777777" w:rsidR="007727B8" w:rsidRPr="007727B8" w:rsidRDefault="007727B8">
                        <w:pPr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965BF3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Cash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8524CAD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1002106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5442B0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0.02 %</w:t>
                        </w:r>
                      </w:p>
                    </w:tc>
                  </w:tr>
                  <w:tr w:rsidR="007727B8" w:rsidRPr="007727B8" w14:paraId="45B2C99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CF59D3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B5C254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ECDFB7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04F4918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Style w:val="Fett"/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B400D9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222011739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916A95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4.45 %</w:t>
                        </w:r>
                      </w:p>
                    </w:tc>
                  </w:tr>
                </w:tbl>
                <w:p w14:paraId="76ECA288" w14:textId="77777777" w:rsidR="007727B8" w:rsidRP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8. Information in relation to the person subject to the notification obligation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"/>
                    <w:gridCol w:w="7490"/>
                  </w:tblGrid>
                  <w:tr w:rsidR="007727B8" w:rsidRPr="007727B8" w14:paraId="01E5585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244532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7F90DD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Person subject to the notification obligation is not controlled nor does it control any other undertaking(s) that directly or indirectly hold(s) an interest in the (underlying) issuer (1.).</w:t>
                        </w:r>
                      </w:p>
                    </w:tc>
                  </w:tr>
                  <w:tr w:rsidR="007727B8" w:rsidRPr="007727B8" w14:paraId="3AC4670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679A95D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632663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Full chain of controlled undertakings starting with the ultimate controlling natural person or legal entity:</w:t>
                        </w:r>
                      </w:p>
                    </w:tc>
                  </w:tr>
                </w:tbl>
                <w:p w14:paraId="1BB140D3" w14:textId="77777777" w:rsidR="007727B8" w:rsidRP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67"/>
                    <w:gridCol w:w="1298"/>
                    <w:gridCol w:w="2095"/>
                    <w:gridCol w:w="1174"/>
                  </w:tblGrid>
                  <w:tr w:rsidR="007727B8" w:rsidRPr="007727B8" w14:paraId="6A9F624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10AADA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lastRenderedPageBreak/>
                          <w:t>Name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7762FB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 of voting rights (if at least 3% or more)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1D25B4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 of voting rights through instruments (if at least 5% or more)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3C413B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 of both (if at least 5% or more)</w:t>
                        </w:r>
                      </w:p>
                    </w:tc>
                  </w:tr>
                  <w:tr w:rsidR="007727B8" w14:paraId="0C917BB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8A2291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15D20A4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CBA191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61FF72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30796C5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436036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GSAM Holdings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CEDDD1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62091D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87A2B3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686453A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3E321A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Management, L.P.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14E9E3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5D662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24EB52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06DC158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E9DD3F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International Holdings L.L.C.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D9A0D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FC21C3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A7FE85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4FD00CD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319987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Asset Management Co., Ltd.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DBBB91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1B77641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406783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6C49F7A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8A7949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5BE12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1D963E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DB048B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1A5C355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ADAF9F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375714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147EE6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54EED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40C34D8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76B553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GSAM Holdings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B171AE1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6EE88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DB6521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1A0E2B2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F82D44B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Holdings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171251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269BCD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533AA04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01B3171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9B4161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Asset Management UK Holdings I Ltd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27EC85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A992B2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56D6B1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63933BA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88D7CB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UK Holdings II Ltd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CB60CF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4DE2C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01D69D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0CE0667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641763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Holdings I B.V. / Goldman Sachs Asset Management Holdings II B.V.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E200C3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4423D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A1FB144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1C4F171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C7476F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Asset Management Holdings B.V.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0C3840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D6E1AB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C9C1E9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6832541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34E38F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0AAC82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588BC9D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B88E2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1902FE9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D01193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3F28D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0EA470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8C7187B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403CCD3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ED29B7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(UK) L.L.C.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6622ED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C56C8F3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867C6A6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76B18C5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9A453E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Group UK Limited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5F628B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5454A1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03F47C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3A988C9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61A06D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International Bank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543FB5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1CA885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79BEC6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4484E65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95674D2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CC4859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0050AE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23EE96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37AE481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860042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C4BD9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AAA2CF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8CA54D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5180CB7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0FD739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GS Global </w:t>
                        </w: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Markets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EC062C6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9A2132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F837C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310C691B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0AB64D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Finance Corp International Ltd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007D8B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DD019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193756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3784BDC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29057A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C3FCE6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C9ECC2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8C82D9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11DEFAE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70B023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2227C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5DAB54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8296C6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655A476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24D3D80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Goldman, Sachs &amp; Co. Wertpapier GmbH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3D2473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AC3E86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E75FFD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5FFFAEC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72E442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9AB92A3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256F2D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526E3D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1A42449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E11C46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069FAB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282EE0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9B135B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71D363E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4DB648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Bank USA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56E429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7BEA6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DC9F2D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77E2192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AB832E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lastRenderedPageBreak/>
                          <w:t>Goldman Sachs Bank Europe SE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FD470D3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F924D3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80661C9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2331587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EC1C20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7FFD68E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D70B1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D1FF06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68DF72D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1B3AB9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AA8AA3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96E61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F0689C0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7A36584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44EE07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GS Finance Corp.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26C798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7F1AF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3A575D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51BFCDC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E4D524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D16E9E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78D6125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5D46F54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11BB03B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45D9C1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0BF9D21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1FBB090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B1594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03C11CB4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8A2DD0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(UK) L.L.C.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60C7675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7291D93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F607DA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22C4304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276DF3D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Goldman Sachs Group UK Limited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5EE354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443E1E2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B3D892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60EEED7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7DF993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International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DC630F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3D0E415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CAC4DB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6EFCD0D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919856A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20056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7C2EB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D18E45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33C483A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E4D664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01B822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601C94B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D940D05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48DF9EB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4FBB434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Murray Street Corporation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3CDF26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496762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0FE561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6767D83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D8C293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Sphere Fundo De </w:t>
                        </w:r>
                        <w:proofErr w:type="spellStart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Investimento</w:t>
                        </w:r>
                        <w:proofErr w:type="spellEnd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Multimercado</w:t>
                        </w:r>
                        <w:proofErr w:type="spellEnd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- </w:t>
                        </w:r>
                        <w:proofErr w:type="spellStart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Investimento</w:t>
                        </w:r>
                        <w:proofErr w:type="spellEnd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No Exterior </w:t>
                        </w:r>
                        <w:proofErr w:type="spellStart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Credito</w:t>
                        </w:r>
                        <w:proofErr w:type="spellEnd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Privado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7AD510E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F0B3CC9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27B56D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704161E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5DF5422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Sphere</w:t>
                        </w:r>
                        <w:proofErr w:type="spellEnd"/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 xml:space="preserve"> Fund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AB6A21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2133C4B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6FCEDF3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52CE8C3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56114C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E24894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0749E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9AB119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2C38E2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8E538CC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C0D3C1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8897A9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F2F14A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14BC2FB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D42F9D6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Folio Financial,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D77466F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3D5D2EF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D0A0705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27C3F2B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807F91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Folio Investments,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AA9499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91390E4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EAA5677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7A0940A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3423383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DBEFFCF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3686C2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0A3112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42C8707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0021A96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C2D71D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C35F94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36AE45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6FE7E52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E90937A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Goldman Sachs &amp; Co. LLC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B7672E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A2301F9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0FA98A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3064A5A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E4FEB95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B0D6CE6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D178F1E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BDA4A63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5F697AE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341B3D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A05BAA5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8D60A5C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582AA9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030A0EB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C9D8E4B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Trust Company, National Association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368B5ED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318277B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0AF6031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6AF784F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E3774B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Trust Company of Delaware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86458E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CB392E5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0175A7F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39DBE6A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4B5C95C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CFA942E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41386AB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C2245C8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14:paraId="2917CFA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42C0B60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The Goldman Sachs Group, Inc.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8BD4DFF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1660D99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32477E2" w14:textId="77777777" w:rsid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%</w:t>
                        </w:r>
                      </w:p>
                    </w:tc>
                  </w:tr>
                  <w:tr w:rsidR="007727B8" w:rsidRPr="007727B8" w14:paraId="101DEF7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185F624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Goldman Sachs Do </w:t>
                        </w:r>
                        <w:proofErr w:type="spellStart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Brasil</w:t>
                        </w:r>
                        <w:proofErr w:type="spellEnd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Banco </w:t>
                        </w:r>
                        <w:proofErr w:type="spellStart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Multiplo</w:t>
                        </w:r>
                        <w:proofErr w:type="spellEnd"/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 xml:space="preserve"> S/A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407D99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41F2B1A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C55A17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</w:tr>
                </w:tbl>
                <w:p w14:paraId="67774F50" w14:textId="77777777" w:rsidR="007727B8" w:rsidRP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 xml:space="preserve">9. In case of proxy voting according to Sec. 34 para. 3 </w:t>
                  </w:r>
                  <w:proofErr w:type="spellStart"/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 xml:space="preserve">(only in case of attribution of voting rights in accordance with Sec. 34 para. 1 sent. 1 No. 6 </w:t>
                  </w:r>
                  <w:proofErr w:type="spellStart"/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WpHG</w:t>
                  </w:r>
                  <w:proofErr w:type="spellEnd"/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)</w:t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 xml:space="preserve">Date of general meeting: </w:t>
                  </w: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  <w:t>Holding total positions after general meeting (6.) after annual general meeting: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1"/>
                    <w:gridCol w:w="2169"/>
                    <w:gridCol w:w="1100"/>
                  </w:tblGrid>
                  <w:tr w:rsidR="007727B8" w:rsidRPr="007727B8" w14:paraId="111784B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72A8FAB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Proportion of voting rights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6D68AA1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Proportion of instruments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F9137D3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Total of both</w:t>
                        </w:r>
                      </w:p>
                    </w:tc>
                  </w:tr>
                  <w:tr w:rsidR="007727B8" w:rsidRPr="007727B8" w14:paraId="7732C96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E4B9CB3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5C763A8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0D46FBB3" w14:textId="77777777" w:rsidR="007727B8" w:rsidRPr="007727B8" w:rsidRDefault="007727B8">
                        <w:pPr>
                          <w:spacing w:line="300" w:lineRule="atLeast"/>
                          <w:jc w:val="righ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%</w:t>
                        </w:r>
                      </w:p>
                    </w:tc>
                  </w:tr>
                </w:tbl>
                <w:p w14:paraId="72668522" w14:textId="77777777" w:rsidR="007727B8" w:rsidRP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</w:pP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lastRenderedPageBreak/>
                    <w:br/>
                  </w:r>
                  <w:r w:rsidRPr="007727B8">
                    <w:rPr>
                      <w:rStyle w:val="Fett"/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t>10. Other explanatory remarks: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"/>
                  </w:tblGrid>
                  <w:tr w:rsidR="007727B8" w:rsidRPr="007727B8" w14:paraId="5A95E52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20E5313" w14:textId="77777777" w:rsidR="007727B8" w:rsidRP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</w:pPr>
                        <w:r w:rsidRPr="007727B8">
                          <w:rPr>
                            <w:rFonts w:ascii="Ubuntu" w:eastAsia="Times New Roman" w:hAnsi="Ubuntu" w:cs="Arial"/>
                            <w:sz w:val="18"/>
                            <w:szCs w:val="18"/>
                            <w:lang w:val="en-US"/>
                          </w:rPr>
                          <w:t> </w:t>
                        </w:r>
                      </w:p>
                    </w:tc>
                  </w:tr>
                </w:tbl>
                <w:p w14:paraId="43840C0A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 w:rsidRPr="007727B8">
                    <w:rPr>
                      <w:rFonts w:ascii="Ubuntu" w:eastAsia="Times New Roman" w:hAnsi="Ubuntu" w:cs="Arial"/>
                      <w:sz w:val="18"/>
                      <w:szCs w:val="18"/>
                      <w:lang w:val="en-US"/>
                    </w:rPr>
                    <w:br/>
                  </w: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Date</w:t>
                  </w:r>
                </w:p>
                <w:tbl>
                  <w:tblPr>
                    <w:tblW w:w="0" w:type="auto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7727B8" w14:paraId="02208B2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BCEA86F" w14:textId="77777777" w:rsidR="007727B8" w:rsidRDefault="007727B8">
                        <w:pPr>
                          <w:spacing w:line="300" w:lineRule="atLeast"/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Ubuntu" w:eastAsia="Times New Roman" w:hAnsi="Ubuntu" w:cs="Arial"/>
                            <w:sz w:val="18"/>
                            <w:szCs w:val="18"/>
                          </w:rPr>
                          <w:t>21 Nov 2023</w:t>
                        </w:r>
                      </w:p>
                    </w:tc>
                  </w:tr>
                </w:tbl>
                <w:p w14:paraId="358664E7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  <w:p w14:paraId="7FD9CBAE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  <w:p w14:paraId="6167DA47" w14:textId="77777777" w:rsidR="007727B8" w:rsidRDefault="007727B8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766B8B77">
                      <v:rect id="_x0000_i1026" style="width:470.3pt;height:1pt" o:hralign="center" o:hrstd="t" o:hr="t" fillcolor="#a0a0a0" stroked="f"/>
                    </w:pict>
                  </w:r>
                </w:p>
                <w:p w14:paraId="682DD099" w14:textId="77777777" w:rsidR="007727B8" w:rsidRDefault="007727B8">
                  <w:pPr>
                    <w:pStyle w:val="newsbottom"/>
                    <w:spacing w:line="300" w:lineRule="atLeast"/>
                    <w:rPr>
                      <w:rFonts w:ascii="Ubuntu" w:hAnsi="Ubuntu" w:cs="Arial"/>
                      <w:sz w:val="18"/>
                      <w:szCs w:val="18"/>
                    </w:rPr>
                  </w:pPr>
                  <w:r w:rsidRPr="007727B8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t>22.11.2023 CET/CEST The EQS Distribution Services include Regulatory Announcements, Financial/Corporate News and Press Releases.</w:t>
                  </w:r>
                  <w:r w:rsidRPr="007727B8">
                    <w:rPr>
                      <w:rFonts w:ascii="Ubuntu" w:hAnsi="Ubuntu" w:cs="Arial"/>
                      <w:sz w:val="18"/>
                      <w:szCs w:val="18"/>
                      <w:lang w:val="en-US"/>
                    </w:rPr>
                    <w:br/>
                  </w:r>
                  <w:r>
                    <w:rPr>
                      <w:rFonts w:ascii="Ubuntu" w:hAnsi="Ubuntu" w:cs="Arial"/>
                      <w:sz w:val="18"/>
                      <w:szCs w:val="18"/>
                    </w:rPr>
                    <w:t xml:space="preserve">Archive at </w:t>
                  </w:r>
                  <w:hyperlink r:id="rId4" w:history="1">
                    <w:r>
                      <w:rPr>
                        <w:rStyle w:val="Hyperlink"/>
                        <w:rFonts w:ascii="Ubuntu" w:hAnsi="Ubuntu" w:cs="Arial"/>
                        <w:sz w:val="18"/>
                        <w:szCs w:val="18"/>
                      </w:rPr>
                      <w:t>www.eqs-news.com</w:t>
                    </w:r>
                  </w:hyperlink>
                </w:p>
                <w:p w14:paraId="40A8729F" w14:textId="77777777" w:rsidR="007727B8" w:rsidRDefault="007727B8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16D238C9">
                      <v:rect id="_x0000_i1027" style="width:470.3pt;height:1pt" o:hralign="center" o:hrstd="t" o:hr="t" fillcolor="#a0a0a0" stroked="f"/>
                    </w:pict>
                  </w:r>
                </w:p>
              </w:tc>
            </w:tr>
          </w:tbl>
          <w:p w14:paraId="15F812FC" w14:textId="77777777" w:rsidR="007727B8" w:rsidRDefault="007727B8">
            <w:pPr>
              <w:pStyle w:val="StandardWeb"/>
              <w:spacing w:before="0" w:beforeAutospacing="0" w:after="0" w:afterAutospacing="0" w:line="300" w:lineRule="atLeast"/>
              <w:rPr>
                <w:rFonts w:ascii="Ubuntu" w:hAnsi="Ubuntu" w:cs="Arial"/>
                <w:vanish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1"/>
              <w:gridCol w:w="2020"/>
            </w:tblGrid>
            <w:tr w:rsidR="007727B8" w14:paraId="59D11307" w14:textId="7777777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14:paraId="68FD0A50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Language:</w:t>
                  </w:r>
                </w:p>
              </w:tc>
              <w:tc>
                <w:tcPr>
                  <w:tcW w:w="0" w:type="auto"/>
                  <w:hideMark/>
                </w:tcPr>
                <w:p w14:paraId="4E8184D1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English</w:t>
                  </w:r>
                </w:p>
              </w:tc>
            </w:tr>
            <w:tr w:rsidR="007727B8" w14:paraId="25F2B7F6" w14:textId="7777777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14:paraId="44D3C9DC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Company:</w:t>
                  </w:r>
                </w:p>
              </w:tc>
              <w:tc>
                <w:tcPr>
                  <w:tcW w:w="0" w:type="auto"/>
                  <w:hideMark/>
                </w:tcPr>
                <w:p w14:paraId="0BF3E05B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Deutsche Telekom AG</w:t>
                  </w:r>
                </w:p>
              </w:tc>
            </w:tr>
            <w:tr w:rsidR="007727B8" w14:paraId="501AC82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6B8814FB" w14:textId="77777777" w:rsidR="007727B8" w:rsidRDefault="007727B8">
                  <w:pPr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E99DF5C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Friedrich Ebert Allee</w:t>
                  </w:r>
                  <w:proofErr w:type="gramEnd"/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 xml:space="preserve"> 140</w:t>
                  </w:r>
                </w:p>
              </w:tc>
            </w:tr>
            <w:tr w:rsidR="007727B8" w14:paraId="388D6E8F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E7C6F8F" w14:textId="77777777" w:rsidR="007727B8" w:rsidRDefault="007727B8">
                  <w:pPr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6D0850E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53113 Bonn</w:t>
                  </w:r>
                </w:p>
              </w:tc>
            </w:tr>
            <w:tr w:rsidR="007727B8" w14:paraId="3AF5FA9B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4D7432F" w14:textId="77777777" w:rsidR="007727B8" w:rsidRDefault="007727B8">
                  <w:pPr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713936BE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Germany</w:t>
                  </w:r>
                </w:p>
              </w:tc>
            </w:tr>
            <w:tr w:rsidR="007727B8" w14:paraId="1E55BC2B" w14:textId="77777777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14:paraId="099BCF39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Internet:</w:t>
                  </w:r>
                </w:p>
              </w:tc>
              <w:tc>
                <w:tcPr>
                  <w:tcW w:w="0" w:type="auto"/>
                  <w:hideMark/>
                </w:tcPr>
                <w:p w14:paraId="3969790D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Style w:val="Hyperlink"/>
                        <w:rFonts w:ascii="Ubuntu" w:eastAsia="Times New Roman" w:hAnsi="Ubuntu" w:cs="Arial"/>
                        <w:sz w:val="18"/>
                        <w:szCs w:val="18"/>
                      </w:rPr>
                      <w:t>www.telekom.com</w:t>
                    </w:r>
                  </w:hyperlink>
                </w:p>
              </w:tc>
            </w:tr>
          </w:tbl>
          <w:p w14:paraId="5A208C4B" w14:textId="77777777" w:rsidR="007727B8" w:rsidRDefault="007727B8">
            <w:pPr>
              <w:pStyle w:val="StandardWeb"/>
              <w:spacing w:line="300" w:lineRule="atLeast"/>
              <w:rPr>
                <w:rFonts w:ascii="Ubuntu" w:hAnsi="Ubuntu" w:cs="Arial"/>
                <w:sz w:val="21"/>
                <w:szCs w:val="21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727B8" w14:paraId="494BF4D0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DB30ECF" w14:textId="77777777" w:rsidR="007727B8" w:rsidRDefault="007727B8">
                  <w:pPr>
                    <w:rPr>
                      <w:rFonts w:ascii="Ubuntu" w:hAnsi="Ubuntu" w:cs="Arial"/>
                      <w:sz w:val="21"/>
                      <w:szCs w:val="21"/>
                    </w:rPr>
                  </w:pPr>
                </w:p>
              </w:tc>
            </w:tr>
          </w:tbl>
          <w:p w14:paraId="01FBB2B2" w14:textId="77777777" w:rsidR="007727B8" w:rsidRDefault="007727B8">
            <w:pPr>
              <w:pStyle w:val="StandardWeb"/>
              <w:spacing w:before="0" w:beforeAutospacing="0" w:after="0" w:afterAutospacing="0" w:line="300" w:lineRule="atLeast"/>
              <w:rPr>
                <w:rFonts w:ascii="Ubuntu" w:hAnsi="Ubuntu" w:cs="Arial"/>
                <w:vanish/>
                <w:sz w:val="21"/>
                <w:szCs w:val="21"/>
              </w:rPr>
            </w:pPr>
          </w:p>
          <w:tbl>
            <w:tblPr>
              <w:tblW w:w="7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2"/>
              <w:gridCol w:w="4498"/>
            </w:tblGrid>
            <w:tr w:rsidR="007727B8" w14:paraId="0171E432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14:paraId="3003160E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 </w:t>
                  </w:r>
                </w:p>
              </w:tc>
            </w:tr>
            <w:tr w:rsidR="007727B8" w14:paraId="1EBADDB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94BF2C3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End of News</w:t>
                  </w:r>
                </w:p>
              </w:tc>
              <w:tc>
                <w:tcPr>
                  <w:tcW w:w="0" w:type="auto"/>
                  <w:hideMark/>
                </w:tcPr>
                <w:p w14:paraId="41ACD6D7" w14:textId="77777777" w:rsidR="007727B8" w:rsidRDefault="007727B8">
                  <w:pPr>
                    <w:spacing w:line="300" w:lineRule="atLeast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t>EQS News Service</w:t>
                  </w:r>
                </w:p>
              </w:tc>
            </w:tr>
          </w:tbl>
          <w:p w14:paraId="01D7C0E5" w14:textId="77777777" w:rsidR="007727B8" w:rsidRDefault="007727B8">
            <w:pPr>
              <w:pStyle w:val="StandardWeb"/>
              <w:spacing w:before="0" w:beforeAutospacing="0" w:after="0" w:afterAutospacing="0" w:line="300" w:lineRule="atLeast"/>
              <w:rPr>
                <w:rFonts w:ascii="Ubuntu" w:hAnsi="Ubuntu" w:cs="Arial"/>
                <w:vanish/>
                <w:sz w:val="21"/>
                <w:szCs w:val="21"/>
              </w:rPr>
            </w:pPr>
          </w:p>
          <w:tbl>
            <w:tblPr>
              <w:tblW w:w="76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0"/>
            </w:tblGrid>
            <w:tr w:rsidR="007727B8" w14:paraId="73150D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0FD2C1" w14:textId="77777777" w:rsidR="007727B8" w:rsidRDefault="007727B8">
                  <w:pPr>
                    <w:spacing w:line="300" w:lineRule="atLeast"/>
                    <w:jc w:val="center"/>
                    <w:rPr>
                      <w:rFonts w:ascii="Ubuntu" w:eastAsia="Times New Roman" w:hAnsi="Ubuntu" w:cs="Arial"/>
                      <w:sz w:val="18"/>
                      <w:szCs w:val="18"/>
                    </w:rPr>
                  </w:pPr>
                  <w:r>
                    <w:rPr>
                      <w:rFonts w:ascii="Ubuntu" w:eastAsia="Times New Roman" w:hAnsi="Ubuntu" w:cs="Arial"/>
                      <w:sz w:val="18"/>
                      <w:szCs w:val="18"/>
                    </w:rPr>
                    <w:pict w14:anchorId="19D947DF">
                      <v:rect id="_x0000_i1028" style="width:470.3pt;height:1pt" o:hralign="center" o:hrstd="t" o:hr="t" fillcolor="#a0a0a0" stroked="f"/>
                    </w:pict>
                  </w:r>
                </w:p>
              </w:tc>
            </w:tr>
          </w:tbl>
          <w:p w14:paraId="09B31096" w14:textId="77777777" w:rsidR="007727B8" w:rsidRPr="007727B8" w:rsidRDefault="007727B8">
            <w:pPr>
              <w:pStyle w:val="mailingstylep"/>
              <w:spacing w:line="300" w:lineRule="atLeast"/>
              <w:rPr>
                <w:rFonts w:ascii="Ubuntu" w:hAnsi="Ubuntu" w:cs="Arial"/>
                <w:sz w:val="21"/>
                <w:szCs w:val="21"/>
                <w:lang w:val="en-US"/>
              </w:rPr>
            </w:pPr>
            <w:proofErr w:type="gramStart"/>
            <w:r w:rsidRPr="007727B8">
              <w:rPr>
                <w:rFonts w:ascii="Ubuntu" w:hAnsi="Ubuntu" w:cs="Arial"/>
                <w:sz w:val="21"/>
                <w:szCs w:val="21"/>
                <w:lang w:val="en-US"/>
              </w:rPr>
              <w:t>1779425  22.11.2023</w:t>
            </w:r>
            <w:proofErr w:type="gramEnd"/>
            <w:r w:rsidRPr="007727B8">
              <w:rPr>
                <w:rFonts w:ascii="Ubuntu" w:hAnsi="Ubuntu" w:cs="Arial"/>
                <w:sz w:val="21"/>
                <w:szCs w:val="21"/>
                <w:lang w:val="en-US"/>
              </w:rPr>
              <w:t xml:space="preserve"> CET/CEST </w:t>
            </w:r>
          </w:p>
          <w:p w14:paraId="3590095C" w14:textId="77777777" w:rsidR="007727B8" w:rsidRPr="007727B8" w:rsidRDefault="007727B8">
            <w:pPr>
              <w:pStyle w:val="StandardWeb"/>
              <w:spacing w:line="300" w:lineRule="atLeast"/>
              <w:rPr>
                <w:rFonts w:ascii="Ubuntu" w:hAnsi="Ubuntu" w:cs="Arial"/>
                <w:sz w:val="21"/>
                <w:szCs w:val="21"/>
                <w:lang w:val="en-US"/>
              </w:rPr>
            </w:pPr>
            <w:r w:rsidRPr="007727B8">
              <w:rPr>
                <w:rFonts w:ascii="Ubuntu" w:hAnsi="Ubuntu" w:cs="Arial"/>
                <w:sz w:val="21"/>
                <w:szCs w:val="21"/>
                <w:lang w:val="en-US"/>
              </w:rPr>
              <w:t>End of news</w:t>
            </w:r>
          </w:p>
          <w:p w14:paraId="71C3D11B" w14:textId="325C25F6" w:rsidR="007727B8" w:rsidRPr="007727B8" w:rsidRDefault="007727B8">
            <w:pPr>
              <w:pStyle w:val="StandardWeb"/>
              <w:spacing w:line="300" w:lineRule="atLeast"/>
              <w:rPr>
                <w:rFonts w:ascii="Ubuntu" w:hAnsi="Ubuntu" w:cs="Arial"/>
                <w:sz w:val="21"/>
                <w:szCs w:val="21"/>
                <w:lang w:val="en-US"/>
              </w:rPr>
            </w:pPr>
          </w:p>
        </w:tc>
      </w:tr>
      <w:tr w:rsidR="007727B8" w:rsidRPr="007727B8" w14:paraId="34942E21" w14:textId="77777777" w:rsidTr="007727B8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E9057" w14:textId="3B3EF2F7" w:rsidR="007727B8" w:rsidRPr="007727B8" w:rsidRDefault="007727B8">
            <w:pPr>
              <w:spacing w:line="300" w:lineRule="atLeast"/>
              <w:rPr>
                <w:rFonts w:ascii="Ubuntu" w:eastAsia="Times New Roman" w:hAnsi="Ubuntu" w:cs="Arial"/>
                <w:sz w:val="18"/>
                <w:szCs w:val="18"/>
                <w:lang w:val="en-US"/>
              </w:rPr>
            </w:pPr>
            <w:r w:rsidRPr="007727B8">
              <w:rPr>
                <w:rFonts w:ascii="Ubuntu" w:eastAsia="Times New Roman" w:hAnsi="Ubuntu" w:cs="Arial"/>
                <w:sz w:val="18"/>
                <w:szCs w:val="18"/>
                <w:lang w:val="en-US"/>
              </w:rPr>
              <w:lastRenderedPageBreak/>
              <w:br/>
            </w:r>
          </w:p>
        </w:tc>
      </w:tr>
      <w:tr w:rsidR="007727B8" w14:paraId="10DAA451" w14:textId="77777777" w:rsidTr="007727B8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</w:tcPr>
          <w:p w14:paraId="33BA65A8" w14:textId="14292536" w:rsidR="007727B8" w:rsidRDefault="007727B8">
            <w:pPr>
              <w:spacing w:line="300" w:lineRule="atLeast"/>
              <w:rPr>
                <w:rFonts w:ascii="Ubuntu" w:eastAsia="Times New Roman" w:hAnsi="Ubuntu" w:cs="Arial"/>
                <w:sz w:val="21"/>
                <w:szCs w:val="21"/>
              </w:rPr>
            </w:pPr>
          </w:p>
        </w:tc>
      </w:tr>
      <w:tr w:rsidR="007727B8" w:rsidRPr="007727B8" w14:paraId="27E59881" w14:textId="77777777" w:rsidTr="007727B8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vAlign w:val="center"/>
          </w:tcPr>
          <w:p w14:paraId="2EDE7970" w14:textId="0985501A" w:rsidR="007727B8" w:rsidRPr="007727B8" w:rsidRDefault="007727B8">
            <w:pPr>
              <w:spacing w:line="300" w:lineRule="atLeast"/>
              <w:rPr>
                <w:rFonts w:ascii="Ubuntu" w:eastAsia="Times New Roman" w:hAnsi="Ubuntu" w:cs="Arial"/>
                <w:i/>
                <w:iCs/>
                <w:sz w:val="21"/>
                <w:szCs w:val="21"/>
                <w:lang w:val="en-US"/>
              </w:rPr>
            </w:pPr>
          </w:p>
        </w:tc>
      </w:tr>
      <w:tr w:rsidR="007727B8" w14:paraId="6D06244A" w14:textId="77777777" w:rsidTr="007727B8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600" w:type="dxa"/>
              <w:right w:w="0" w:type="dxa"/>
            </w:tcMar>
            <w:vAlign w:val="center"/>
          </w:tcPr>
          <w:p w14:paraId="3BACBE1D" w14:textId="77777777" w:rsidR="007727B8" w:rsidRDefault="007727B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E8A61FC" w14:textId="77777777" w:rsidR="008215D9" w:rsidRDefault="008215D9"/>
    <w:sectPr w:rsidR="008215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B8"/>
    <w:rsid w:val="00156B15"/>
    <w:rsid w:val="004B7A67"/>
    <w:rsid w:val="007727B8"/>
    <w:rsid w:val="008215D9"/>
    <w:rsid w:val="00A841B5"/>
    <w:rsid w:val="00E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1AD0"/>
  <w15:chartTrackingRefBased/>
  <w15:docId w15:val="{BDD3F0BD-977A-4D15-869E-1198DFB9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7B8"/>
    <w:pPr>
      <w:spacing w:after="0" w:line="240" w:lineRule="auto"/>
    </w:pPr>
    <w:rPr>
      <w:rFonts w:ascii="Calibri" w:hAnsi="Calibri" w:cs="Calibri"/>
      <w:color w:val="333333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727B8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727B8"/>
    <w:pPr>
      <w:spacing w:before="100" w:beforeAutospacing="1" w:after="100" w:afterAutospacing="1"/>
    </w:pPr>
  </w:style>
  <w:style w:type="paragraph" w:customStyle="1" w:styleId="newstop">
    <w:name w:val="news_top"/>
    <w:basedOn w:val="Standard"/>
    <w:uiPriority w:val="99"/>
    <w:rsid w:val="007727B8"/>
    <w:pPr>
      <w:spacing w:before="100" w:beforeAutospacing="1" w:after="100" w:afterAutospacing="1"/>
    </w:pPr>
  </w:style>
  <w:style w:type="paragraph" w:customStyle="1" w:styleId="newsbottom">
    <w:name w:val="news_bottom"/>
    <w:basedOn w:val="Standard"/>
    <w:uiPriority w:val="99"/>
    <w:rsid w:val="007727B8"/>
    <w:pPr>
      <w:spacing w:before="100" w:beforeAutospacing="1" w:after="100" w:afterAutospacing="1"/>
    </w:pPr>
  </w:style>
  <w:style w:type="paragraph" w:customStyle="1" w:styleId="mailingstylep">
    <w:name w:val="mailing_style_p"/>
    <w:basedOn w:val="Standard"/>
    <w:uiPriority w:val="99"/>
    <w:rsid w:val="007727B8"/>
    <w:pPr>
      <w:spacing w:before="100" w:beforeAutospacing="1" w:after="100" w:afterAutospacing="1"/>
    </w:pPr>
  </w:style>
  <w:style w:type="character" w:customStyle="1" w:styleId="h31">
    <w:name w:val="h31"/>
    <w:basedOn w:val="Absatz-Standardschriftart"/>
    <w:rsid w:val="007727B8"/>
    <w:rPr>
      <w:b/>
      <w:bCs/>
      <w:sz w:val="36"/>
      <w:szCs w:val="36"/>
    </w:rPr>
  </w:style>
  <w:style w:type="character" w:customStyle="1" w:styleId="newstopdate">
    <w:name w:val="news_top_date"/>
    <w:basedOn w:val="Absatz-Standardschriftart"/>
    <w:rsid w:val="007727B8"/>
  </w:style>
  <w:style w:type="character" w:customStyle="1" w:styleId="bold1">
    <w:name w:val="bold1"/>
    <w:basedOn w:val="Absatz-Standardschriftart"/>
    <w:rsid w:val="007727B8"/>
    <w:rPr>
      <w:b/>
      <w:bCs/>
    </w:rPr>
  </w:style>
  <w:style w:type="character" w:customStyle="1" w:styleId="italic1">
    <w:name w:val="italic1"/>
    <w:basedOn w:val="Absatz-Standardschriftart"/>
    <w:rsid w:val="007727B8"/>
    <w:rPr>
      <w:i/>
      <w:iCs/>
    </w:rPr>
  </w:style>
  <w:style w:type="character" w:styleId="Fett">
    <w:name w:val="Strong"/>
    <w:basedOn w:val="Absatz-Standardschriftart"/>
    <w:uiPriority w:val="22"/>
    <w:qFormat/>
    <w:rsid w:val="00772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lekom.com" TargetMode="External"/><Relationship Id="rId4" Type="http://schemas.openxmlformats.org/officeDocument/2006/relationships/hyperlink" Target="http://www.eqs-new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834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Pohler, Renate</dc:creator>
  <cp:keywords/>
  <dc:description/>
  <cp:lastModifiedBy>Pohler, Renate</cp:lastModifiedBy>
  <cp:revision>1</cp:revision>
  <dcterms:created xsi:type="dcterms:W3CDTF">2023-11-22T09:10:00Z</dcterms:created>
  <dcterms:modified xsi:type="dcterms:W3CDTF">2023-11-22T09:12:00Z</dcterms:modified>
</cp:coreProperties>
</file>